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28" w:rsidRPr="00CC5D28" w:rsidRDefault="00AD2619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AD2619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  <w:r w:rsidRPr="00AD261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> </w:t>
      </w:r>
      <w:r w:rsidR="00E52879">
        <w:rPr>
          <w:rFonts w:ascii="inherit" w:eastAsia="Times New Roman" w:hAnsi="inherit" w:cs="Times New Roman"/>
          <w:b/>
          <w:bCs/>
          <w:color w:val="000080"/>
          <w:sz w:val="26"/>
          <w:szCs w:val="26"/>
          <w:bdr w:val="none" w:sz="0" w:space="0" w:color="auto" w:frame="1"/>
          <w:lang w:eastAsia="ru-RU"/>
        </w:rPr>
        <w:t xml:space="preserve">    </w:t>
      </w:r>
      <w:r w:rsidR="00CC5D28" w:rsidRPr="00CC5D28">
        <w:rPr>
          <w:rFonts w:ascii="inherit" w:eastAsia="Times New Roman" w:hAnsi="inherit" w:cs="Times New Roman"/>
          <w:b/>
          <w:bCs/>
          <w:color w:val="000080"/>
          <w:sz w:val="20"/>
          <w:szCs w:val="20"/>
          <w:bdr w:val="none" w:sz="0" w:space="0" w:color="auto" w:frame="1"/>
          <w:lang w:eastAsia="ru-RU"/>
        </w:rPr>
        <w:t>                               </w:t>
      </w:r>
    </w:p>
    <w:p w:rsidR="00CC5D28" w:rsidRPr="00A906B4" w:rsidRDefault="003717DE" w:rsidP="00CC5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</w:pPr>
      <w:r w:rsidRPr="003717DE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 xml:space="preserve">Персональный состав педагогических работников </w:t>
      </w:r>
      <w:r w:rsidR="00A906B4" w:rsidRPr="00A906B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МАДОУ «Детский сад №1» ТГО</w:t>
      </w:r>
    </w:p>
    <w:p w:rsidR="00CA2DB1" w:rsidRPr="00CA2DB1" w:rsidRDefault="00CA2DB1" w:rsidP="00CC5D28">
      <w:pPr>
        <w:spacing w:after="0" w:line="240" w:lineRule="auto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09"/>
        <w:gridCol w:w="992"/>
        <w:gridCol w:w="1418"/>
        <w:gridCol w:w="850"/>
        <w:gridCol w:w="1134"/>
        <w:gridCol w:w="2126"/>
        <w:gridCol w:w="1985"/>
        <w:gridCol w:w="1984"/>
        <w:gridCol w:w="1418"/>
      </w:tblGrid>
      <w:tr w:rsidR="008A6BE9" w:rsidRPr="0028696C" w:rsidTr="008A6BE9">
        <w:trPr>
          <w:trHeight w:val="1842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ФИО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Занимаемая должность</w:t>
            </w: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Уровень образования 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Квалификация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Наименование</w:t>
            </w:r>
          </w:p>
          <w:p w:rsidR="008A6BE9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н</w:t>
            </w: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аправления подготовки и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(или)</w:t>
            </w:r>
          </w:p>
          <w:p w:rsidR="008A6BE9" w:rsidRPr="0028696C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специальност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и</w:t>
            </w: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 xml:space="preserve">Ученая степень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(при наличии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Учёное звание (при наличии)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и (или) профессиональной переподготовке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(при наличии)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Общий стаж работы 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Стаж работы 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специальности</w:t>
            </w: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eastAsia="ru-RU"/>
              </w:rPr>
              <w:t>Преподаваемые учебные дисциплины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b/>
                <w:bCs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10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Антипина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Светлана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Тимергалиевна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F8557C">
            <w:pPr>
              <w:spacing w:after="0" w:line="240" w:lineRule="auto"/>
              <w:ind w:right="-7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3F95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преподавание в начальных классах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Организация и содержание образовательного процесса в современной ДОО в условиях введения ФГОС»,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2016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Беляева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Елена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Евгеньевна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– логопед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3F9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учитель-логопед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"Обучение грамоте неговорящих детей: Использование методики </w:t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Глена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Домана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",</w:t>
            </w:r>
          </w:p>
          <w:p w:rsidR="008A6BE9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108 ч., 2019 г.</w:t>
            </w:r>
          </w:p>
          <w:p w:rsidR="008A6BE9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A6BE9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440C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="00440C5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Кузьмина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Светлана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Александровна 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903F4B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730B9D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730B9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</w:t>
            </w:r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Формы и методы </w:t>
            </w:r>
            <w:proofErr w:type="spellStart"/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профориентационной</w:t>
            </w:r>
            <w:proofErr w:type="spellEnd"/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работы  с</w:t>
            </w:r>
            <w:proofErr w:type="gramEnd"/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детьми дошкольного по формированию представлений  и труде и профессиях взрослых в соответствии с ФГОС ДО»</w:t>
            </w:r>
            <w:r w:rsidRPr="00730B9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</w:p>
          <w:p w:rsidR="008A6BE9" w:rsidRPr="0028696C" w:rsidRDefault="00730B9D" w:rsidP="007219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</w:t>
            </w:r>
            <w:r w:rsidR="0072190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bookmarkStart w:id="0" w:name="_GoBack"/>
            <w:bookmarkEnd w:id="0"/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93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Липовцева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Татьяна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903F4B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педагог-психолог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6149" w:rsidRPr="00F06149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F0614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Особенности взаимодействия с родителями воспитанников и социальными партнёрами образовательной организации дошкольного образования с учётом ФГОС ДО</w:t>
            </w:r>
          </w:p>
          <w:p w:rsidR="008A6BE9" w:rsidRPr="0028696C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72 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Нехорошева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Татьяна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Александровна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географии и истории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Организация деятельности по профилактике дорожно</w:t>
            </w:r>
            <w:r w:rsid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транспортного травматизма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 </w:t>
            </w:r>
          </w:p>
          <w:p w:rsidR="008A6BE9" w:rsidRPr="0028696C" w:rsidRDefault="00AD629F" w:rsidP="00AD6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440C56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Свининникова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Наталья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Александровна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музыкальный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6681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учитель музыки</w:t>
            </w:r>
          </w:p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и пения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Теория и практика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музыкального воспитания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в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системе дошкольного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A76C57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образования в</w:t>
            </w:r>
            <w:r w:rsidR="00AD629F" w:rsidRPr="00AD629F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условиях реализации ФГОС ДО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</w:t>
            </w:r>
          </w:p>
          <w:p w:rsidR="008A6BE9" w:rsidRPr="0028696C" w:rsidRDefault="00AD629F" w:rsidP="00AD6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2</w:t>
            </w:r>
            <w:r w:rsidR="00C90490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440C5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="00440C5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Черта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Мария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Николаевна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6681C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F16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«Организация </w:t>
            </w:r>
            <w:proofErr w:type="spellStart"/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профориентационной</w:t>
            </w:r>
            <w:proofErr w:type="spellEnd"/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работы с воспитанниками, обучающимися и их родителями»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,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1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ч.,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20</w:t>
            </w:r>
            <w:r w:rsidR="00F164ED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825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Ухарская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Надежда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Сергеевна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FE3F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FE3F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менеджмент в </w:t>
            </w:r>
            <w:r w:rsidR="00FE3F95" w:rsidRPr="00FE3F9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организации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F06149" w:rsidP="00F061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r w:rsidRPr="00F0614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Методическая деятельность в дошкольной образовательной организации с учётом ФГОС ДО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72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 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21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Смолянникова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Александра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Борисовна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«Организация и содержание образовательного процесса в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современной дошкольной организации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»,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proofErr w:type="spellStart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Чепченко</w:t>
            </w:r>
            <w:proofErr w:type="spellEnd"/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Наталья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Петровна</w:t>
            </w: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br/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"Организация и содержание образовательного процесса в современном ДОУ в условиях введения ФГОС",</w:t>
            </w:r>
          </w:p>
          <w:p w:rsidR="008A6BE9" w:rsidRPr="0028696C" w:rsidRDefault="008A6BE9" w:rsidP="008A6BE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120 ч., 2015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Свиридова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Надежда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Николаевна</w:t>
            </w:r>
          </w:p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C830F5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6BE9" w:rsidRPr="0028696C" w:rsidRDefault="005D77E6" w:rsidP="00DE4B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5D77E6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"Патриотическое воспитание: Система работы педагога в дошкольной образовательной организации в условиях реализации ФГОС ДО"</w:t>
            </w:r>
            <w:r w:rsidR="008A6BE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,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  <w:r w:rsidR="00DE4B65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ч.,20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20</w:t>
            </w:r>
            <w:r w:rsidR="008A6BE9"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8A6BE9" w:rsidP="00FE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FE6463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FE6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3</w:t>
            </w:r>
            <w:r w:rsidR="00FE6463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  <w:tr w:rsidR="008A6BE9" w:rsidRPr="0028696C" w:rsidTr="008A6BE9">
        <w:trPr>
          <w:trHeight w:val="180"/>
        </w:trPr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Соловьева</w:t>
            </w:r>
          </w:p>
          <w:p w:rsidR="008A6BE9" w:rsidRPr="0028696C" w:rsidRDefault="008A6BE9" w:rsidP="008A6B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Арина Борисовна</w:t>
            </w:r>
          </w:p>
        </w:tc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28696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СПО</w:t>
            </w:r>
          </w:p>
        </w:tc>
        <w:tc>
          <w:tcPr>
            <w:tcW w:w="99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C90490" w:rsidP="00C90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FE3F95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 w:rsidRPr="00C6681C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DC5" w:rsidRDefault="00E4118B" w:rsidP="00BE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«ИКТ-грамотность:</w:t>
            </w:r>
            <w:r w:rsidR="00043B79"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работа с социальными сетями и приложениями на мобильном устройстве», 20 ч., 2021 г.;</w:t>
            </w:r>
          </w:p>
          <w:p w:rsidR="008A6BE9" w:rsidRPr="0028696C" w:rsidRDefault="00BE6080" w:rsidP="00BE60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инфографики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 xml:space="preserve"> для сопровождения образовательного процесса», 16 ч., 2021 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6BE9" w:rsidRPr="0028696C" w:rsidRDefault="00FE6463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A6BE9" w:rsidRPr="0028696C" w:rsidRDefault="00FE6463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A6BE9" w:rsidRPr="0028696C" w:rsidRDefault="008A6BE9" w:rsidP="008A6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  <w:t>-</w:t>
            </w:r>
          </w:p>
        </w:tc>
      </w:tr>
    </w:tbl>
    <w:p w:rsidR="00CC5D28" w:rsidRPr="00F17724" w:rsidRDefault="00CC5D28" w:rsidP="00CC5D28">
      <w:pPr>
        <w:spacing w:after="0" w:line="240" w:lineRule="auto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 w:rsidP="00CC5D2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6"/>
          <w:szCs w:val="16"/>
          <w:lang w:eastAsia="ru-RU"/>
        </w:rPr>
      </w:pPr>
    </w:p>
    <w:p w:rsidR="00CC5D28" w:rsidRPr="00F17724" w:rsidRDefault="00CC5D28">
      <w:pPr>
        <w:rPr>
          <w:sz w:val="16"/>
          <w:szCs w:val="16"/>
        </w:rPr>
      </w:pPr>
    </w:p>
    <w:sectPr w:rsidR="00CC5D28" w:rsidRPr="00F17724" w:rsidSect="001678E2">
      <w:pgSz w:w="16838" w:h="11906" w:orient="landscape"/>
      <w:pgMar w:top="28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AC"/>
    <w:rsid w:val="00001DAC"/>
    <w:rsid w:val="000378EB"/>
    <w:rsid w:val="00041765"/>
    <w:rsid w:val="00043B79"/>
    <w:rsid w:val="00083AE0"/>
    <w:rsid w:val="00141532"/>
    <w:rsid w:val="001678E2"/>
    <w:rsid w:val="00221313"/>
    <w:rsid w:val="00272537"/>
    <w:rsid w:val="00283F14"/>
    <w:rsid w:val="00284FB2"/>
    <w:rsid w:val="0028696C"/>
    <w:rsid w:val="003717DE"/>
    <w:rsid w:val="003B2EB5"/>
    <w:rsid w:val="00440C56"/>
    <w:rsid w:val="004428EA"/>
    <w:rsid w:val="005266CE"/>
    <w:rsid w:val="005D77E6"/>
    <w:rsid w:val="006633A0"/>
    <w:rsid w:val="00670DC5"/>
    <w:rsid w:val="0068252E"/>
    <w:rsid w:val="006C1A7A"/>
    <w:rsid w:val="00721905"/>
    <w:rsid w:val="00730B9D"/>
    <w:rsid w:val="00781CB4"/>
    <w:rsid w:val="0079654B"/>
    <w:rsid w:val="007F21BD"/>
    <w:rsid w:val="008414A9"/>
    <w:rsid w:val="008A6BE9"/>
    <w:rsid w:val="008B78A8"/>
    <w:rsid w:val="008F300E"/>
    <w:rsid w:val="00903F4B"/>
    <w:rsid w:val="009502DB"/>
    <w:rsid w:val="00967FF4"/>
    <w:rsid w:val="00973341"/>
    <w:rsid w:val="009A5E9D"/>
    <w:rsid w:val="00A76C57"/>
    <w:rsid w:val="00A906B4"/>
    <w:rsid w:val="00AD2619"/>
    <w:rsid w:val="00AD629F"/>
    <w:rsid w:val="00BE6080"/>
    <w:rsid w:val="00BE7D6D"/>
    <w:rsid w:val="00C03E42"/>
    <w:rsid w:val="00C65743"/>
    <w:rsid w:val="00C6681C"/>
    <w:rsid w:val="00C830F5"/>
    <w:rsid w:val="00C90490"/>
    <w:rsid w:val="00CA2DB1"/>
    <w:rsid w:val="00CC5D28"/>
    <w:rsid w:val="00DE4B65"/>
    <w:rsid w:val="00E338E1"/>
    <w:rsid w:val="00E4118B"/>
    <w:rsid w:val="00E52879"/>
    <w:rsid w:val="00E81C38"/>
    <w:rsid w:val="00F06149"/>
    <w:rsid w:val="00F164ED"/>
    <w:rsid w:val="00F17724"/>
    <w:rsid w:val="00F35B15"/>
    <w:rsid w:val="00F8557C"/>
    <w:rsid w:val="00FD517A"/>
    <w:rsid w:val="00FE3F95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9200-7B39-4809-9DB9-AB405F27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2021-09-17T04:35:00Z</dcterms:created>
  <dcterms:modified xsi:type="dcterms:W3CDTF">2022-10-24T04:37:00Z</dcterms:modified>
</cp:coreProperties>
</file>